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4C" w:rsidRDefault="003A3D4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A3D4C" w:rsidRDefault="003A3D4C">
      <w:pPr>
        <w:pStyle w:val="ConsPlusNormal"/>
        <w:jc w:val="both"/>
        <w:outlineLvl w:val="0"/>
      </w:pPr>
    </w:p>
    <w:p w:rsidR="003A3D4C" w:rsidRDefault="003A3D4C">
      <w:pPr>
        <w:pStyle w:val="ConsPlusTitle"/>
        <w:jc w:val="center"/>
      </w:pPr>
      <w:r>
        <w:t>ДУМА АРСЕНЬЕВСКОГО ГОРОДСКОГО ОКРУГА</w:t>
      </w:r>
    </w:p>
    <w:p w:rsidR="003A3D4C" w:rsidRDefault="003A3D4C">
      <w:pPr>
        <w:pStyle w:val="ConsPlusTitle"/>
        <w:jc w:val="center"/>
      </w:pPr>
      <w:r>
        <w:t>ПРИМОРСКОГО КРАЯ</w:t>
      </w:r>
    </w:p>
    <w:p w:rsidR="003A3D4C" w:rsidRDefault="003A3D4C">
      <w:pPr>
        <w:pStyle w:val="ConsPlusTitle"/>
        <w:jc w:val="both"/>
      </w:pPr>
    </w:p>
    <w:p w:rsidR="003A3D4C" w:rsidRDefault="003A3D4C">
      <w:pPr>
        <w:pStyle w:val="ConsPlusTitle"/>
        <w:jc w:val="center"/>
      </w:pPr>
      <w:r>
        <w:t>МУНИЦИПАЛЬНЫЙ ПРАВОВОЙ АКТ</w:t>
      </w:r>
    </w:p>
    <w:p w:rsidR="003A3D4C" w:rsidRDefault="003A3D4C">
      <w:pPr>
        <w:pStyle w:val="ConsPlusTitle"/>
        <w:jc w:val="center"/>
      </w:pPr>
      <w:r>
        <w:t>от 1 октября 2019 г. N 137-МПА</w:t>
      </w:r>
    </w:p>
    <w:p w:rsidR="003A3D4C" w:rsidRDefault="003A3D4C">
      <w:pPr>
        <w:pStyle w:val="ConsPlusTitle"/>
        <w:jc w:val="both"/>
      </w:pPr>
    </w:p>
    <w:p w:rsidR="003A3D4C" w:rsidRDefault="003A3D4C">
      <w:pPr>
        <w:pStyle w:val="ConsPlusTitle"/>
        <w:jc w:val="center"/>
      </w:pPr>
      <w:r>
        <w:t>ПОРЯДОК ПРИМЕНЕНИЯ К МУНИЦИПАЛЬНЫМ СЛУЖАЩИМ ОРГАНОВ</w:t>
      </w:r>
    </w:p>
    <w:p w:rsidR="003A3D4C" w:rsidRDefault="003A3D4C">
      <w:pPr>
        <w:pStyle w:val="ConsPlusTitle"/>
        <w:jc w:val="center"/>
      </w:pPr>
      <w:r>
        <w:t>МЕСТНОГО САМОУПРАВЛЕНИЯ АРСЕНЬЕВСКОГО ГОРОДСКОГО ОКРУГА</w:t>
      </w:r>
    </w:p>
    <w:p w:rsidR="003A3D4C" w:rsidRDefault="003A3D4C">
      <w:pPr>
        <w:pStyle w:val="ConsPlusTitle"/>
        <w:jc w:val="center"/>
      </w:pPr>
      <w:r>
        <w:t>ВЗЫСКАНИЙ ЗА НЕСОБЛЮДЕНИЕ ОГРАНИЧЕНИЙ И ЗАПРЕТОВ, ТРЕБОВАНИЙ</w:t>
      </w:r>
    </w:p>
    <w:p w:rsidR="003A3D4C" w:rsidRDefault="003A3D4C">
      <w:pPr>
        <w:pStyle w:val="ConsPlusTitle"/>
        <w:jc w:val="center"/>
      </w:pPr>
      <w:r>
        <w:t>О ПРЕДОТВРАЩЕНИИ ИЛИ ОБ УРЕГУЛИРОВАНИИ КОНФЛИКТА ИНТЕРЕСОВ</w:t>
      </w:r>
    </w:p>
    <w:p w:rsidR="003A3D4C" w:rsidRDefault="003A3D4C">
      <w:pPr>
        <w:pStyle w:val="ConsPlusTitle"/>
        <w:jc w:val="center"/>
      </w:pPr>
      <w:r>
        <w:t>И НЕИСПОЛНЕНИЕ ОБЯЗАННОСТЕЙ, УСТАНОВЛЕННЫХ</w:t>
      </w:r>
    </w:p>
    <w:p w:rsidR="003A3D4C" w:rsidRDefault="003A3D4C">
      <w:pPr>
        <w:pStyle w:val="ConsPlusTitle"/>
        <w:jc w:val="center"/>
      </w:pPr>
      <w:r>
        <w:t>В ЦЕЛЯХ ПРОТИВОДЕЙСТВИЯ КОРРУПЦИИ</w:t>
      </w:r>
    </w:p>
    <w:p w:rsidR="003A3D4C" w:rsidRDefault="003A3D4C">
      <w:pPr>
        <w:pStyle w:val="ConsPlusNormal"/>
        <w:jc w:val="both"/>
      </w:pPr>
    </w:p>
    <w:p w:rsidR="003A3D4C" w:rsidRDefault="003A3D4C">
      <w:pPr>
        <w:pStyle w:val="ConsPlusNormal"/>
        <w:jc w:val="right"/>
      </w:pPr>
      <w:r>
        <w:t>Принят</w:t>
      </w:r>
    </w:p>
    <w:p w:rsidR="003A3D4C" w:rsidRDefault="003A3D4C">
      <w:pPr>
        <w:pStyle w:val="ConsPlusNormal"/>
        <w:jc w:val="right"/>
      </w:pPr>
      <w:r>
        <w:t>Думой Арсеньевского</w:t>
      </w:r>
    </w:p>
    <w:p w:rsidR="003A3D4C" w:rsidRDefault="003A3D4C">
      <w:pPr>
        <w:pStyle w:val="ConsPlusNormal"/>
        <w:jc w:val="right"/>
      </w:pPr>
      <w:r>
        <w:t>городского округа</w:t>
      </w:r>
    </w:p>
    <w:p w:rsidR="003A3D4C" w:rsidRDefault="003A3D4C">
      <w:pPr>
        <w:pStyle w:val="ConsPlusNormal"/>
        <w:jc w:val="right"/>
      </w:pPr>
      <w:r>
        <w:t>25 сентября 2019 года</w:t>
      </w:r>
    </w:p>
    <w:p w:rsidR="003A3D4C" w:rsidRDefault="003A3D4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A3D4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D4C" w:rsidRDefault="003A3D4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D4C" w:rsidRDefault="003A3D4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3D4C" w:rsidRDefault="003A3D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3D4C" w:rsidRDefault="003A3D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Муниципального правового </w:t>
            </w:r>
            <w:hyperlink r:id="rId5">
              <w:r>
                <w:rPr>
                  <w:color w:val="0000FF"/>
                </w:rPr>
                <w:t>акта</w:t>
              </w:r>
            </w:hyperlink>
          </w:p>
          <w:p w:rsidR="003A3D4C" w:rsidRDefault="003A3D4C">
            <w:pPr>
              <w:pStyle w:val="ConsPlusNormal"/>
              <w:jc w:val="center"/>
            </w:pPr>
            <w:r>
              <w:rPr>
                <w:color w:val="392C69"/>
              </w:rPr>
              <w:t>Думы Арсеньевского городского округа</w:t>
            </w:r>
          </w:p>
          <w:p w:rsidR="003A3D4C" w:rsidRDefault="003A3D4C">
            <w:pPr>
              <w:pStyle w:val="ConsPlusNormal"/>
              <w:jc w:val="center"/>
            </w:pPr>
            <w:r>
              <w:rPr>
                <w:color w:val="392C69"/>
              </w:rPr>
              <w:t>от 26.06.2020 N 196-МПА)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D4C" w:rsidRDefault="003A3D4C">
            <w:pPr>
              <w:pStyle w:val="ConsPlusNormal"/>
            </w:pPr>
          </w:p>
        </w:tc>
      </w:tr>
    </w:tbl>
    <w:p w:rsidR="003A3D4C" w:rsidRDefault="003A3D4C">
      <w:pPr>
        <w:pStyle w:val="ConsPlusNormal"/>
        <w:jc w:val="both"/>
      </w:pPr>
    </w:p>
    <w:p w:rsidR="003A3D4C" w:rsidRDefault="003A3D4C">
      <w:pPr>
        <w:pStyle w:val="ConsPlusNormal"/>
        <w:ind w:firstLine="540"/>
        <w:jc w:val="both"/>
      </w:pPr>
      <w:r>
        <w:t xml:space="preserve">1. Настоящий Порядок применения к муниципальным служащим органов местного самоуправления Арсеньевского городского округа (далее - муниципальный служащий)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Порядок), разработан в соответствии с Трудовым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 (далее - Федеральный закон от 02.03.2007 N 25-ФЗ),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(далее - Федеральный закон от 25.12.2008 N 273-ФЗ), </w:t>
      </w:r>
      <w:hyperlink r:id="rId9">
        <w:r>
          <w:rPr>
            <w:color w:val="0000FF"/>
          </w:rPr>
          <w:t>Законом</w:t>
        </w:r>
      </w:hyperlink>
      <w:r>
        <w:t xml:space="preserve"> Приморского края от 4 июня 2007 года N 82-КЗ "О муниципальной службе в Приморском крае".</w:t>
      </w:r>
    </w:p>
    <w:p w:rsidR="003A3D4C" w:rsidRDefault="003A3D4C">
      <w:pPr>
        <w:pStyle w:val="ConsPlusNormal"/>
        <w:spacing w:before="220"/>
        <w:ind w:firstLine="540"/>
        <w:jc w:val="both"/>
      </w:pPr>
      <w:r>
        <w:t xml:space="preserve">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02.03.2007 N 25-ФЗ,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25.12.2008 N 273-ФЗ и другими федеральными законами (далее - коррупционные правонарушения), налагаются следующие дисциплинарные взыскания:</w:t>
      </w:r>
    </w:p>
    <w:p w:rsidR="003A3D4C" w:rsidRDefault="003A3D4C">
      <w:pPr>
        <w:pStyle w:val="ConsPlusNormal"/>
        <w:spacing w:before="220"/>
        <w:ind w:firstLine="540"/>
        <w:jc w:val="both"/>
      </w:pPr>
      <w:r>
        <w:t>1) замечание;</w:t>
      </w:r>
    </w:p>
    <w:p w:rsidR="003A3D4C" w:rsidRDefault="003A3D4C">
      <w:pPr>
        <w:pStyle w:val="ConsPlusNormal"/>
        <w:spacing w:before="220"/>
        <w:ind w:firstLine="540"/>
        <w:jc w:val="both"/>
      </w:pPr>
      <w:r>
        <w:t>2) выговор;</w:t>
      </w:r>
    </w:p>
    <w:p w:rsidR="003A3D4C" w:rsidRDefault="003A3D4C">
      <w:pPr>
        <w:pStyle w:val="ConsPlusNormal"/>
        <w:spacing w:before="220"/>
        <w:ind w:firstLine="540"/>
        <w:jc w:val="both"/>
      </w:pPr>
      <w:r>
        <w:t>3) увольнение с муниципальной службы по соответствующим основаниям.</w:t>
      </w:r>
    </w:p>
    <w:p w:rsidR="003A3D4C" w:rsidRDefault="003A3D4C">
      <w:pPr>
        <w:pStyle w:val="ConsPlusNormal"/>
        <w:spacing w:before="220"/>
        <w:ind w:firstLine="540"/>
        <w:jc w:val="both"/>
      </w:pPr>
      <w:r>
        <w:t xml:space="preserve">3. Муниципальный служащий подлежит увольнению с муниципальной службы в связи с утратой доверия в случаях совершения коррупционных правонарушений, установленных </w:t>
      </w:r>
      <w:hyperlink r:id="rId12">
        <w:r>
          <w:rPr>
            <w:color w:val="0000FF"/>
          </w:rPr>
          <w:t>статьями 14.1</w:t>
        </w:r>
      </w:hyperlink>
      <w:r>
        <w:t xml:space="preserve"> и </w:t>
      </w:r>
      <w:hyperlink r:id="rId13">
        <w:r>
          <w:rPr>
            <w:color w:val="0000FF"/>
          </w:rPr>
          <w:t>15</w:t>
        </w:r>
      </w:hyperlink>
      <w:r>
        <w:t xml:space="preserve"> Федерального закона от 02.03.2007 N 25-ФЗ, выразившихся в непринятии муниципальным служащим, являющимся стороной конфликта интересов, мер по предотвращению или урегулированию конфликта интересов; в непредставлении муниципальным служащим сведений о </w:t>
      </w:r>
      <w:r>
        <w:lastRenderedPageBreak/>
        <w:t>своих доходах, расходах об имуществе и обязательствах имущественного характера, а также о доходах, расходах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представлении заведомо недостоверных или неполных сведений.</w:t>
      </w:r>
    </w:p>
    <w:p w:rsidR="003A3D4C" w:rsidRDefault="003A3D4C">
      <w:pPr>
        <w:pStyle w:val="ConsPlusNormal"/>
        <w:spacing w:before="220"/>
        <w:ind w:firstLine="540"/>
        <w:jc w:val="both"/>
      </w:pPr>
      <w:r>
        <w:t xml:space="preserve">4. Взыскания за коррупционные правонарушения, предусмотренные </w:t>
      </w:r>
      <w:hyperlink r:id="rId14">
        <w:r>
          <w:rPr>
            <w:color w:val="0000FF"/>
          </w:rPr>
          <w:t>статьями 14.1</w:t>
        </w:r>
      </w:hyperlink>
      <w:r>
        <w:t xml:space="preserve">, </w:t>
      </w:r>
      <w:hyperlink r:id="rId15">
        <w:r>
          <w:rPr>
            <w:color w:val="0000FF"/>
          </w:rPr>
          <w:t>15</w:t>
        </w:r>
      </w:hyperlink>
      <w:r>
        <w:t xml:space="preserve"> и </w:t>
      </w:r>
      <w:hyperlink r:id="rId16">
        <w:r>
          <w:rPr>
            <w:color w:val="0000FF"/>
          </w:rPr>
          <w:t>27</w:t>
        </w:r>
      </w:hyperlink>
      <w:r>
        <w:t xml:space="preserve"> Федерального закона от 02.03.2007 N 25-ФЗ, применяются представителем нанимателя (работодателем) на основании:</w:t>
      </w:r>
    </w:p>
    <w:p w:rsidR="003A3D4C" w:rsidRDefault="003A3D4C">
      <w:pPr>
        <w:pStyle w:val="ConsPlusNormal"/>
        <w:spacing w:before="220"/>
        <w:ind w:firstLine="540"/>
        <w:jc w:val="both"/>
      </w:pPr>
      <w:r>
        <w:t>1) доклада о результатах проверки, проведенной подразделением кадровой службы (должностным лицом, осуществляющим функции кадровой службы) органа местного самоуправления Арсеньевского городского округа (далее - кадровая служба);</w:t>
      </w:r>
    </w:p>
    <w:p w:rsidR="003A3D4C" w:rsidRDefault="003A3D4C">
      <w:pPr>
        <w:pStyle w:val="ConsPlusNormal"/>
        <w:spacing w:before="220"/>
        <w:ind w:firstLine="540"/>
        <w:jc w:val="both"/>
      </w:pPr>
      <w:r>
        <w:t>2) рекомендации комиссии по соблюдению требований к служебному поведению муниципальных служащих и урегулированию конфликта интересов (далее - комиссия) в случае, если доклад о результатах проверки направлялся в комиссию;</w:t>
      </w:r>
    </w:p>
    <w:p w:rsidR="003A3D4C" w:rsidRDefault="003A3D4C">
      <w:pPr>
        <w:pStyle w:val="ConsPlusNormal"/>
        <w:spacing w:before="220"/>
        <w:ind w:firstLine="540"/>
        <w:jc w:val="both"/>
      </w:pPr>
      <w:r>
        <w:t>2.1) доклада кадровой службы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3A3D4C" w:rsidRDefault="003A3D4C">
      <w:pPr>
        <w:pStyle w:val="ConsPlusNormal"/>
        <w:spacing w:before="220"/>
        <w:ind w:firstLine="540"/>
        <w:jc w:val="both"/>
      </w:pPr>
      <w:r>
        <w:t>3) объяснений муниципального служащего;</w:t>
      </w:r>
    </w:p>
    <w:p w:rsidR="003A3D4C" w:rsidRDefault="003A3D4C">
      <w:pPr>
        <w:pStyle w:val="ConsPlusNormal"/>
        <w:spacing w:before="220"/>
        <w:ind w:firstLine="540"/>
        <w:jc w:val="both"/>
      </w:pPr>
      <w:r>
        <w:t>4) иных материалов.</w:t>
      </w:r>
    </w:p>
    <w:p w:rsidR="003A3D4C" w:rsidRDefault="003A3D4C">
      <w:pPr>
        <w:pStyle w:val="ConsPlusNormal"/>
        <w:spacing w:before="220"/>
        <w:ind w:firstLine="540"/>
        <w:jc w:val="both"/>
      </w:pPr>
      <w:r>
        <w:t>5. Объяснения муниципального служащего оформляются в письменной форме на имя представителя нанимателя (работодателя) и представляются в кадровую службу не позднее срока, указанного в запросе о предоставлении объяснений.</w:t>
      </w:r>
    </w:p>
    <w:p w:rsidR="003A3D4C" w:rsidRDefault="003A3D4C">
      <w:pPr>
        <w:pStyle w:val="ConsPlusNormal"/>
        <w:spacing w:before="220"/>
        <w:ind w:firstLine="540"/>
        <w:jc w:val="both"/>
      </w:pPr>
      <w:r>
        <w:t>Если муниципальный служащий не представил объяснения в указанный срок, то составляется акт. Акт о непредставлении муниципальным служащим объяснения составляется в течение рабочего дня, следующего за последним днем срока, установленного для представления объяснения.</w:t>
      </w:r>
    </w:p>
    <w:p w:rsidR="003A3D4C" w:rsidRDefault="003A3D4C">
      <w:pPr>
        <w:pStyle w:val="ConsPlusNormal"/>
        <w:spacing w:before="220"/>
        <w:ind w:firstLine="540"/>
        <w:jc w:val="both"/>
      </w:pPr>
      <w:r>
        <w:t>6. При применении взысканий за коррупционные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3A3D4C" w:rsidRDefault="003A3D4C">
      <w:pPr>
        <w:pStyle w:val="ConsPlusNormal"/>
        <w:spacing w:before="220"/>
        <w:ind w:firstLine="540"/>
        <w:jc w:val="both"/>
      </w:pPr>
      <w:r>
        <w:t>7. Взыскания за коррупционные правонарушения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3A3D4C" w:rsidRDefault="003A3D4C">
      <w:pPr>
        <w:pStyle w:val="ConsPlusNormal"/>
        <w:jc w:val="both"/>
      </w:pPr>
      <w:r>
        <w:t xml:space="preserve">(п. 7 в ред. Муниципального правового </w:t>
      </w:r>
      <w:hyperlink r:id="rId17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26.06.2020 N 196-МПА)</w:t>
      </w:r>
    </w:p>
    <w:p w:rsidR="003A3D4C" w:rsidRDefault="003A3D4C">
      <w:pPr>
        <w:pStyle w:val="ConsPlusNormal"/>
        <w:spacing w:before="220"/>
        <w:ind w:firstLine="540"/>
        <w:jc w:val="both"/>
      </w:pPr>
      <w:r>
        <w:t xml:space="preserve">8.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рабочих </w:t>
      </w:r>
      <w:r>
        <w:lastRenderedPageBreak/>
        <w:t>дней со дня издания соответствующего акта.</w:t>
      </w:r>
    </w:p>
    <w:p w:rsidR="003A3D4C" w:rsidRDefault="003A3D4C">
      <w:pPr>
        <w:pStyle w:val="ConsPlusNormal"/>
        <w:spacing w:before="220"/>
        <w:ind w:firstLine="540"/>
        <w:jc w:val="both"/>
      </w:pPr>
      <w:r>
        <w:t xml:space="preserve">9. Сведения о применении к муниципальному служащему взыскания в виде увольнения в связи с утратой доверия включаются органами местного самоуправления Арсеньевского городского округа, в котором муниципальный служащий проходил муниципальную службу, в реестр лиц, уволенных в связи с утратой доверия, предусмотренный </w:t>
      </w:r>
      <w:hyperlink r:id="rId18">
        <w:r>
          <w:rPr>
            <w:color w:val="0000FF"/>
          </w:rPr>
          <w:t>статьей 15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3A3D4C" w:rsidRDefault="003A3D4C">
      <w:pPr>
        <w:pStyle w:val="ConsPlusNormal"/>
        <w:spacing w:before="220"/>
        <w:ind w:firstLine="540"/>
        <w:jc w:val="both"/>
      </w:pPr>
      <w:r>
        <w:t>10. Настоящий муниципальный правовой акт вступает в силу после его официального опубликования (обнародования).</w:t>
      </w:r>
    </w:p>
    <w:p w:rsidR="003A3D4C" w:rsidRDefault="003A3D4C">
      <w:pPr>
        <w:pStyle w:val="ConsPlusNormal"/>
        <w:jc w:val="both"/>
      </w:pPr>
    </w:p>
    <w:p w:rsidR="003A3D4C" w:rsidRDefault="003A3D4C">
      <w:pPr>
        <w:pStyle w:val="ConsPlusNormal"/>
        <w:jc w:val="right"/>
      </w:pPr>
      <w:r>
        <w:t>Врио главы городского округа</w:t>
      </w:r>
    </w:p>
    <w:p w:rsidR="003A3D4C" w:rsidRDefault="003A3D4C">
      <w:pPr>
        <w:pStyle w:val="ConsPlusNormal"/>
        <w:jc w:val="right"/>
      </w:pPr>
      <w:r>
        <w:t>В.С.ПИВЕНЬ</w:t>
      </w:r>
    </w:p>
    <w:p w:rsidR="003A3D4C" w:rsidRDefault="003A3D4C">
      <w:pPr>
        <w:pStyle w:val="ConsPlusNormal"/>
        <w:jc w:val="both"/>
      </w:pPr>
    </w:p>
    <w:p w:rsidR="003A3D4C" w:rsidRDefault="003A3D4C">
      <w:pPr>
        <w:pStyle w:val="ConsPlusNormal"/>
        <w:jc w:val="both"/>
      </w:pPr>
    </w:p>
    <w:p w:rsidR="003A3D4C" w:rsidRDefault="003A3D4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2E0B" w:rsidRDefault="00E32E0B">
      <w:bookmarkStart w:id="0" w:name="_GoBack"/>
      <w:bookmarkEnd w:id="0"/>
    </w:p>
    <w:sectPr w:rsidR="00E32E0B" w:rsidSect="00EF7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4C"/>
    <w:rsid w:val="003A3D4C"/>
    <w:rsid w:val="00E3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1C1F2-B68B-432D-9329-C23B47A4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D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3D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3D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" TargetMode="External"/><Relationship Id="rId13" Type="http://schemas.openxmlformats.org/officeDocument/2006/relationships/hyperlink" Target="https://login.consultant.ru/link/?req=doc&amp;base=LAW&amp;n=472833&amp;dst=41" TargetMode="External"/><Relationship Id="rId18" Type="http://schemas.openxmlformats.org/officeDocument/2006/relationships/hyperlink" Target="https://login.consultant.ru/link/?req=doc&amp;base=LAW&amp;n=464894&amp;dst=10014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2833" TargetMode="External"/><Relationship Id="rId12" Type="http://schemas.openxmlformats.org/officeDocument/2006/relationships/hyperlink" Target="https://login.consultant.ru/link/?req=doc&amp;base=LAW&amp;n=472833&amp;dst=100289" TargetMode="External"/><Relationship Id="rId17" Type="http://schemas.openxmlformats.org/officeDocument/2006/relationships/hyperlink" Target="https://login.consultant.ru/link/?req=doc&amp;base=RLAW020&amp;n=149686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2833&amp;dst=10022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4024" TargetMode="External"/><Relationship Id="rId11" Type="http://schemas.openxmlformats.org/officeDocument/2006/relationships/hyperlink" Target="https://login.consultant.ru/link/?req=doc&amp;base=LAW&amp;n=464894" TargetMode="External"/><Relationship Id="rId5" Type="http://schemas.openxmlformats.org/officeDocument/2006/relationships/hyperlink" Target="https://login.consultant.ru/link/?req=doc&amp;base=RLAW020&amp;n=149686&amp;dst=100005" TargetMode="External"/><Relationship Id="rId15" Type="http://schemas.openxmlformats.org/officeDocument/2006/relationships/hyperlink" Target="https://login.consultant.ru/link/?req=doc&amp;base=LAW&amp;n=472833&amp;dst=41" TargetMode="External"/><Relationship Id="rId10" Type="http://schemas.openxmlformats.org/officeDocument/2006/relationships/hyperlink" Target="https://login.consultant.ru/link/?req=doc&amp;base=LAW&amp;n=472833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20&amp;n=200699" TargetMode="External"/><Relationship Id="rId14" Type="http://schemas.openxmlformats.org/officeDocument/2006/relationships/hyperlink" Target="https://login.consultant.ru/link/?req=doc&amp;base=LAW&amp;n=472833&amp;dst=1002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</cp:revision>
  <dcterms:created xsi:type="dcterms:W3CDTF">2024-06-18T05:27:00Z</dcterms:created>
  <dcterms:modified xsi:type="dcterms:W3CDTF">2024-06-18T05:27:00Z</dcterms:modified>
</cp:coreProperties>
</file>